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harts/chart1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74590c007b040e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Pie Chart</w:t>
      </w:r>
    </w:p>
    <w:p>
      <w:pPr>
        <w:spacing w:after="200"/>
      </w:pPr>
      <w:r>
        <w:rPr>
          <w:lang w:val="en-US"/>
          <w:sz w:val="30"/>
          <w:szCs w:val="30"/>
        </w:rPr>
        <w:t>Expenses(M$) for selected categories in Canada</w:t>
      </w:r>
    </w:p>
    <w:p>
      <w:pPr/>
      <w:r>
        <w:drawing>
          <wp:inline>
            <wp:extent cx="5486400" cy="3200400"/>
            <wp:effectExtent l="0" t="0" r="19050" b="19050"/>
            <wp:docPr id="1" name="chart"/>
            <a:graphic>
              <a:graphicData uri="http://schemas.openxmlformats.org/drawingml/2006/chart">
                <c:chart r:id="rId1"/>
              </a:graphicData>
            </a:graphic>
          </wp:inline>
        </w:drawing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cf9eccd9017459a" /><Relationship Type="http://schemas.openxmlformats.org/officeDocument/2006/relationships/numbering" Target="/word/numbering.xml" Id="R5d4cc029fcd748a6" /><Relationship Type="http://schemas.openxmlformats.org/officeDocument/2006/relationships/settings" Target="/word/settings.xml" Id="R8b9e96b2d7be47a3" /><Relationship Type="http://schemas.openxmlformats.org/officeDocument/2006/relationships/chart" Target="/word/charts/chart1.xml" Id="rId1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pieChart xmlns:c="http://schemas.openxmlformats.org/drawingml/2006/chart"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ser>
          <c:idx val="1"/>
          <c:order val="1"/>
          <c:tx>
            <c:strRef>
              <c:f/>
              <c:strCache>
                <c:pt idx="0">
                  <c:v>Canada</c:v>
                </c:pt>
              </c:strCache>
            </c:strRef>
          </c:tx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125</c:v>
                </c:pt>
                <c:pt idx="1">
                  <c:v>80</c:v>
                </c:pt>
                <c:pt idx="2">
                  <c:v>110</c:v>
                </c:pt>
                <c:pt idx="3">
                  <c:v>60</c:v>
                </c:pt>
              </c:numCache>
            </c:numRef>
          </c:val>
        </c:ser>
      </c:pieChart>
    </c:plotArea>
    <c:legend>
      <c:legendPos val="l"/>
      <c:overlay val="0"/>
    </c:legend>
    <c:plotVisOnly val="1"/>
    <c:dispBlanksAs val="gap"/>
    <c:showDLblsOverMax val="0"/>
  </c:chart>
</c:chartSpace>
</file>